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Attendance on one page </w:t>
      </w:r>
    </w:p>
    <w:p w:rsidR="00000000" w:rsidDel="00000000" w:rsidP="00000000" w:rsidRDefault="00000000" w:rsidRPr="00000000" w14:paraId="00000004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left"/>
        <w:rPr/>
      </w:pPr>
      <w:r w:rsidDel="00000000" w:rsidR="00000000" w:rsidRPr="00000000">
        <w:rPr>
          <w:rtl w:val="0"/>
        </w:rPr>
        <w:t xml:space="preserve">At our school we take attendance extremely seriously and implement a robust and rigorous approach towards monitoring individuals’ attendance. </w:t>
      </w:r>
    </w:p>
    <w:p w:rsidR="00000000" w:rsidDel="00000000" w:rsidP="00000000" w:rsidRDefault="00000000" w:rsidRPr="00000000" w14:paraId="00000006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Day 1 </w:t>
      </w:r>
    </w:p>
    <w:p w:rsidR="00000000" w:rsidDel="00000000" w:rsidP="00000000" w:rsidRDefault="00000000" w:rsidRPr="00000000" w14:paraId="00000008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left"/>
        <w:rPr/>
      </w:pPr>
      <w:r w:rsidDel="00000000" w:rsidR="00000000" w:rsidRPr="00000000">
        <w:rPr>
          <w:rtl w:val="0"/>
        </w:rPr>
        <w:t xml:space="preserve">If a parent/carer calls in to notify us of a day’s absence, a member of SLT or office staff will establish the reason for absence and if necessary, will challenge and ask for further information especially in the case of a child who falls into our ‘ Persistent Absentee’ category. If a parent/carer does not notify us of an absence, a member of our office staff will contact parents/carers before 9:30am to check why a child is absent from school. </w:t>
      </w:r>
    </w:p>
    <w:p w:rsidR="00000000" w:rsidDel="00000000" w:rsidP="00000000" w:rsidRDefault="00000000" w:rsidRPr="00000000" w14:paraId="0000000A">
      <w:pPr>
        <w:jc w:val="left"/>
        <w:rPr/>
      </w:pPr>
      <w:r w:rsidDel="00000000" w:rsidR="00000000" w:rsidRPr="00000000">
        <w:rPr>
          <w:rtl w:val="0"/>
        </w:rPr>
        <w:t xml:space="preserve">If we are unable to establish contact with parents by telephone this will be followed up with a text message.</w:t>
      </w:r>
    </w:p>
    <w:p w:rsidR="00000000" w:rsidDel="00000000" w:rsidP="00000000" w:rsidRDefault="00000000" w:rsidRPr="00000000" w14:paraId="0000000B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Subsequent days of absence </w:t>
      </w:r>
    </w:p>
    <w:p w:rsidR="00000000" w:rsidDel="00000000" w:rsidP="00000000" w:rsidRDefault="00000000" w:rsidRPr="00000000" w14:paraId="0000000D">
      <w:pPr>
        <w:jc w:val="left"/>
        <w:rPr/>
      </w:pPr>
      <w:r w:rsidDel="00000000" w:rsidR="00000000" w:rsidRPr="00000000">
        <w:rPr>
          <w:rtl w:val="0"/>
        </w:rPr>
        <w:t xml:space="preserve">A member of school staff will speak daily with parents/carers of any child absent from school and will challenge any absence if deemed necessary.</w:t>
      </w:r>
    </w:p>
    <w:p w:rsidR="00000000" w:rsidDel="00000000" w:rsidP="00000000" w:rsidRDefault="00000000" w:rsidRPr="00000000" w14:paraId="0000000E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Cause of concern</w:t>
      </w:r>
    </w:p>
    <w:p w:rsidR="00000000" w:rsidDel="00000000" w:rsidP="00000000" w:rsidRDefault="00000000" w:rsidRPr="00000000" w14:paraId="00000010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left"/>
        <w:rPr/>
      </w:pPr>
      <w:r w:rsidDel="00000000" w:rsidR="00000000" w:rsidRPr="00000000">
        <w:rPr>
          <w:rtl w:val="0"/>
        </w:rPr>
        <w:t xml:space="preserve">Members of SLT and our DSL meet termly to discuss and analyse attendance data. If a child’s attendance falls below the schools aspirational target of 97% ( LA target 96%) parents will be sent a red or amber letter (Red for those whose attendance falls below 90%). The letter informs parents of their child’s attendance and are offered a meeting to discuss ways in which attendance can be improved. </w:t>
      </w:r>
    </w:p>
    <w:p w:rsidR="00000000" w:rsidDel="00000000" w:rsidP="00000000" w:rsidRDefault="00000000" w:rsidRPr="00000000" w14:paraId="00000012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Improving attendance </w:t>
      </w:r>
    </w:p>
    <w:p w:rsidR="00000000" w:rsidDel="00000000" w:rsidP="00000000" w:rsidRDefault="00000000" w:rsidRPr="00000000" w14:paraId="00000014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left"/>
        <w:rPr/>
      </w:pPr>
      <w:r w:rsidDel="00000000" w:rsidR="00000000" w:rsidRPr="00000000">
        <w:rPr>
          <w:rtl w:val="0"/>
        </w:rPr>
        <w:t xml:space="preserve">When we undertake next term;s analysis of attendance data we will contact parents as follows;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If their child’s attendance has improved and has now moved into an improved category ( e.g. red to amber or amber to green) They will be sent a letter thanking them for their commitment to improve attendance. 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If their attendance has improved though still falls in the amber or red category, they will be sent a letter thanking them for improving their child’s attendance but we are still concerned that is below the school target.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If their child’s attendance has not improved we will write a letter to parents/carers inviting them to an attendance meeting in school.</w:t>
      </w:r>
    </w:p>
    <w:p w:rsidR="00000000" w:rsidDel="00000000" w:rsidP="00000000" w:rsidRDefault="00000000" w:rsidRPr="00000000" w14:paraId="00000019">
      <w:pPr>
        <w:ind w:left="0" w:firstLine="0"/>
        <w:jc w:val="left"/>
        <w:rPr/>
      </w:pPr>
      <w:r w:rsidDel="00000000" w:rsidR="00000000" w:rsidRPr="00000000">
        <w:rPr>
          <w:rtl w:val="0"/>
        </w:rPr>
        <w:t xml:space="preserve">( when analysing attendance, we take into consideration any mitigating factors such as long-term illness and/or medical conditions which impact on a child’s attendance) </w:t>
      </w:r>
    </w:p>
    <w:p w:rsidR="00000000" w:rsidDel="00000000" w:rsidP="00000000" w:rsidRDefault="00000000" w:rsidRPr="00000000" w14:paraId="0000001A">
      <w:pPr>
        <w:ind w:left="0" w:firstLine="0"/>
        <w:jc w:val="lef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B">
      <w:pPr>
        <w:ind w:left="0" w:firstLine="0"/>
        <w:jc w:val="left"/>
        <w:rPr/>
      </w:pPr>
      <w:r w:rsidDel="00000000" w:rsidR="00000000" w:rsidRPr="00000000">
        <w:rPr>
          <w:rtl w:val="0"/>
        </w:rPr>
        <w:t xml:space="preserve">Attendance meeting</w:t>
      </w:r>
    </w:p>
    <w:p w:rsidR="00000000" w:rsidDel="00000000" w:rsidP="00000000" w:rsidRDefault="00000000" w:rsidRPr="00000000" w14:paraId="0000001C">
      <w:pPr>
        <w:ind w:left="0" w:firstLine="0"/>
        <w:jc w:val="left"/>
        <w:rPr/>
      </w:pPr>
      <w:r w:rsidDel="00000000" w:rsidR="00000000" w:rsidRPr="00000000">
        <w:rPr>
          <w:rtl w:val="0"/>
        </w:rPr>
        <w:t xml:space="preserve">In the meeting we will look at ways that we can support the family to improve attendance but parents /carers will also be advised that if the situation does not improve, they may face a fine. In cases where we feel additional support is required our Early Help process will follow. </w:t>
      </w:r>
    </w:p>
    <w:sectPr>
      <w:pgSz w:h="16838" w:w="11906" w:orient="portrait"/>
      <w:pgMar w:bottom="1440" w:top="1008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